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FA" w:rsidRDefault="00D929FA">
      <w:pPr>
        <w:pStyle w:val="ConsPlusTitlePage"/>
      </w:pPr>
    </w:p>
    <w:p w:rsidR="00D929FA" w:rsidRDefault="00D929FA">
      <w:pPr>
        <w:pStyle w:val="ConsPlusNormal"/>
        <w:outlineLvl w:val="0"/>
      </w:pPr>
    </w:p>
    <w:p w:rsidR="00D929FA" w:rsidRPr="00BD58C4" w:rsidRDefault="00D929FA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r w:rsidRPr="00BD58C4">
        <w:rPr>
          <w:color w:val="000000" w:themeColor="text1"/>
        </w:rPr>
        <w:t>ДУМА ГОРОДСКОГО ОКРУГА ВЕРХ-НЕЙВИНСКИЙ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РЕШЕНИЕ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от 31 марта 2009 г. N 142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О ВНЕСЕНИИ ИЗМЕНЕНИЙ В РЕШЕНИЕ ДУМЫ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ГОРОДСКОГО ОКРУГА ВЕРХ-НЕЙВИНСКИЙ ОТ 30.10.2008 N 93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"ОБ УТВЕРЖДЕНИИ ЗНАЧЕНИЙ КОРРЕКТИРУЮЩИХ КОЭФФИЦИЕНТОВ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БАЗОВОЙ ДОХОДНОСТИ, УЧИТЫВАЮЩИХ СОВОКУПНОСТЬ ОСОБЕННОСТЕЙ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ВЕДЕНИЯ НА ТЕРРИТОРИИ ГОРОДСКОГО ОКРУГА ВЕРХ-НЕЙВИНСКИЙ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ПРЕДПРИНИМАТЕЛЬСКОЙ ДЕЯТЕЛЬНОСТИ, ОБЛАГАЕМОЙ ЕДИНЫМ НАЛОГОМ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НА ВМЕНЕННЫЙ ДОХОД"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Normal"/>
        <w:ind w:firstLine="540"/>
        <w:jc w:val="both"/>
        <w:rPr>
          <w:color w:val="000000" w:themeColor="text1"/>
        </w:rPr>
      </w:pPr>
      <w:r w:rsidRPr="00BD58C4">
        <w:rPr>
          <w:color w:val="000000" w:themeColor="text1"/>
        </w:rPr>
        <w:t xml:space="preserve">На основании Федерального </w:t>
      </w:r>
      <w:hyperlink r:id="rId5" w:history="1">
        <w:r w:rsidRPr="00BD58C4">
          <w:rPr>
            <w:color w:val="000000" w:themeColor="text1"/>
          </w:rPr>
          <w:t>закона</w:t>
        </w:r>
      </w:hyperlink>
      <w:r w:rsidRPr="00BD58C4">
        <w:rPr>
          <w:color w:val="000000" w:themeColor="text1"/>
        </w:rPr>
        <w:t xml:space="preserve"> от 22.07.2008 N 155-ФЗ "О внесении изменений в часть вторую Налогового кодекса Российской Федерации" и во исполнение протокола N 3 от 25.06.2008 Совета безопасности Свердловской области по вопросу улучшения ситуации с выплатой неучтенной заработной платы работодателями Свердловской области Дума городского округа Верх-Нейвинский решила:</w:t>
      </w:r>
    </w:p>
    <w:p w:rsidR="00D929FA" w:rsidRPr="00BD58C4" w:rsidRDefault="00D929F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D58C4">
        <w:rPr>
          <w:color w:val="000000" w:themeColor="text1"/>
        </w:rPr>
        <w:t xml:space="preserve">1. Внести в </w:t>
      </w:r>
      <w:hyperlink r:id="rId6" w:history="1">
        <w:r w:rsidRPr="00BD58C4">
          <w:rPr>
            <w:color w:val="000000" w:themeColor="text1"/>
          </w:rPr>
          <w:t>Решение</w:t>
        </w:r>
      </w:hyperlink>
      <w:r w:rsidRPr="00BD58C4">
        <w:rPr>
          <w:color w:val="000000" w:themeColor="text1"/>
        </w:rPr>
        <w:t xml:space="preserve"> Думы городского округа Верх-Нейвинский от 30.10.2008 N 93 следующие изменения:</w:t>
      </w:r>
    </w:p>
    <w:p w:rsidR="00D929FA" w:rsidRPr="00BD58C4" w:rsidRDefault="00D929F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D58C4">
        <w:rPr>
          <w:color w:val="000000" w:themeColor="text1"/>
        </w:rPr>
        <w:t xml:space="preserve">1.1. В </w:t>
      </w:r>
      <w:hyperlink r:id="rId7" w:history="1">
        <w:r w:rsidRPr="00BD58C4">
          <w:rPr>
            <w:color w:val="000000" w:themeColor="text1"/>
          </w:rPr>
          <w:t>части 1</w:t>
        </w:r>
      </w:hyperlink>
      <w:r w:rsidRPr="00BD58C4">
        <w:rPr>
          <w:color w:val="000000" w:themeColor="text1"/>
        </w:rPr>
        <w:t xml:space="preserve"> слова ", в зависимости от уровня среднемесячной заработной платы работников" заменить </w:t>
      </w:r>
      <w:proofErr w:type="gramStart"/>
      <w:r w:rsidRPr="00BD58C4">
        <w:rPr>
          <w:color w:val="000000" w:themeColor="text1"/>
        </w:rPr>
        <w:t>на</w:t>
      </w:r>
      <w:proofErr w:type="gramEnd"/>
      <w:r w:rsidRPr="00BD58C4">
        <w:rPr>
          <w:color w:val="000000" w:themeColor="text1"/>
        </w:rPr>
        <w:t xml:space="preserve"> ", </w:t>
      </w:r>
      <w:proofErr w:type="gramStart"/>
      <w:r w:rsidRPr="00BD58C4">
        <w:rPr>
          <w:color w:val="000000" w:themeColor="text1"/>
        </w:rPr>
        <w:t>в</w:t>
      </w:r>
      <w:proofErr w:type="gramEnd"/>
      <w:r w:rsidRPr="00BD58C4">
        <w:rPr>
          <w:color w:val="000000" w:themeColor="text1"/>
        </w:rPr>
        <w:t xml:space="preserve"> зависимости от размера заработной платы, выплачиваемой работникам организации или индивидуального предпринимателя".</w:t>
      </w:r>
    </w:p>
    <w:p w:rsidR="00D929FA" w:rsidRPr="00BD58C4" w:rsidRDefault="00D929F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D58C4">
        <w:rPr>
          <w:color w:val="000000" w:themeColor="text1"/>
        </w:rPr>
        <w:t xml:space="preserve">1.2. </w:t>
      </w:r>
      <w:hyperlink r:id="rId8" w:history="1">
        <w:r w:rsidRPr="00BD58C4">
          <w:rPr>
            <w:color w:val="000000" w:themeColor="text1"/>
          </w:rPr>
          <w:t>Приложения 1</w:t>
        </w:r>
      </w:hyperlink>
      <w:r w:rsidRPr="00BD58C4">
        <w:rPr>
          <w:color w:val="000000" w:themeColor="text1"/>
        </w:rPr>
        <w:t xml:space="preserve"> - </w:t>
      </w:r>
      <w:hyperlink r:id="rId9" w:history="1">
        <w:r w:rsidRPr="00BD58C4">
          <w:rPr>
            <w:color w:val="000000" w:themeColor="text1"/>
          </w:rPr>
          <w:t>10</w:t>
        </w:r>
      </w:hyperlink>
      <w:r w:rsidRPr="00BD58C4">
        <w:rPr>
          <w:color w:val="000000" w:themeColor="text1"/>
        </w:rPr>
        <w:t xml:space="preserve"> изложить в новой редакции </w:t>
      </w:r>
      <w:hyperlink w:anchor="P32" w:history="1">
        <w:r w:rsidRPr="00BD58C4">
          <w:rPr>
            <w:color w:val="000000" w:themeColor="text1"/>
          </w:rPr>
          <w:t>(прилагаются)</w:t>
        </w:r>
      </w:hyperlink>
      <w:r w:rsidRPr="00BD58C4">
        <w:rPr>
          <w:color w:val="000000" w:themeColor="text1"/>
        </w:rPr>
        <w:t>.</w:t>
      </w:r>
    </w:p>
    <w:p w:rsidR="00D929FA" w:rsidRPr="00BD58C4" w:rsidRDefault="00D929F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D58C4">
        <w:rPr>
          <w:color w:val="000000" w:themeColor="text1"/>
        </w:rPr>
        <w:t>2. Настоящее Решение вступает в силу с момента опубликования.</w:t>
      </w:r>
    </w:p>
    <w:p w:rsidR="00D929FA" w:rsidRPr="00BD58C4" w:rsidRDefault="00D929F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D58C4">
        <w:rPr>
          <w:color w:val="000000" w:themeColor="text1"/>
        </w:rPr>
        <w:t>3. Опубликовать данное Решение в газете "Верх-Нейвинский вестник".</w:t>
      </w:r>
    </w:p>
    <w:p w:rsidR="00D929FA" w:rsidRPr="00BD58C4" w:rsidRDefault="00D929F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D58C4">
        <w:rPr>
          <w:color w:val="000000" w:themeColor="text1"/>
        </w:rPr>
        <w:t xml:space="preserve">4. </w:t>
      </w:r>
      <w:proofErr w:type="gramStart"/>
      <w:r w:rsidRPr="00BD58C4">
        <w:rPr>
          <w:color w:val="000000" w:themeColor="text1"/>
        </w:rPr>
        <w:t>Контроль за</w:t>
      </w:r>
      <w:proofErr w:type="gramEnd"/>
      <w:r w:rsidRPr="00BD58C4">
        <w:rPr>
          <w:color w:val="000000" w:themeColor="text1"/>
        </w:rPr>
        <w:t xml:space="preserve"> исполнением настоящего Решения возложить на комиссию по бюджету, законодательству и плановым финансово-экономическим вопросам (председатель </w:t>
      </w:r>
      <w:proofErr w:type="spellStart"/>
      <w:r w:rsidRPr="00BD58C4">
        <w:rPr>
          <w:color w:val="000000" w:themeColor="text1"/>
        </w:rPr>
        <w:t>Тропников</w:t>
      </w:r>
      <w:proofErr w:type="spellEnd"/>
      <w:r w:rsidRPr="00BD58C4">
        <w:rPr>
          <w:color w:val="000000" w:themeColor="text1"/>
        </w:rPr>
        <w:t xml:space="preserve"> Д.Л.).</w:t>
      </w:r>
    </w:p>
    <w:p w:rsidR="00D929FA" w:rsidRPr="00BD58C4" w:rsidRDefault="00D929FA">
      <w:pPr>
        <w:pStyle w:val="ConsPlusNormal"/>
        <w:ind w:firstLine="540"/>
        <w:jc w:val="both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rPr>
          <w:color w:val="000000" w:themeColor="text1"/>
        </w:rPr>
      </w:pPr>
      <w:r w:rsidRPr="00BD58C4">
        <w:rPr>
          <w:color w:val="000000" w:themeColor="text1"/>
        </w:rPr>
        <w:t>Глава</w:t>
      </w:r>
    </w:p>
    <w:p w:rsidR="00D929FA" w:rsidRPr="00BD58C4" w:rsidRDefault="00D929FA">
      <w:pPr>
        <w:pStyle w:val="ConsPlusNormal"/>
        <w:jc w:val="right"/>
        <w:rPr>
          <w:color w:val="000000" w:themeColor="text1"/>
        </w:rPr>
      </w:pPr>
      <w:r w:rsidRPr="00BD58C4">
        <w:rPr>
          <w:color w:val="000000" w:themeColor="text1"/>
        </w:rPr>
        <w:t>городского округа</w:t>
      </w:r>
    </w:p>
    <w:p w:rsidR="00D929FA" w:rsidRPr="00BD58C4" w:rsidRDefault="00D929FA">
      <w:pPr>
        <w:pStyle w:val="ConsPlusNormal"/>
        <w:jc w:val="right"/>
        <w:rPr>
          <w:color w:val="000000" w:themeColor="text1"/>
        </w:rPr>
      </w:pPr>
      <w:r w:rsidRPr="00BD58C4">
        <w:rPr>
          <w:color w:val="000000" w:themeColor="text1"/>
        </w:rPr>
        <w:t>А.М.КОПТЕЛИН</w:t>
      </w: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1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bookmarkStart w:id="1" w:name="P32"/>
      <w:bookmarkEnd w:id="1"/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НА ТЕРРИТОРИИ ГОРОДСКОГО ОКРУГА ВЕРХ-НЕЙВИНСКИЙ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ПРЕДПРИНИМАТЕЛЬСКОЙ ДЕЯТЕЛЬНОСТИ ПО ОКАЗАНИЮ БЫТОВЫХ УСЛУГ,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предпринимательской деятельности по оказанию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бытовых услуг в зависимости </w:t>
            </w:r>
            <w:proofErr w:type="gramStart"/>
            <w:r w:rsidRPr="00BD58C4">
              <w:rPr>
                <w:color w:val="000000" w:themeColor="text1"/>
                <w:sz w:val="14"/>
              </w:rPr>
              <w:t>от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оказываемых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бытовых услуг и населенного пункта,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в </w:t>
            </w:r>
            <w:proofErr w:type="gramStart"/>
            <w:r w:rsidRPr="00BD58C4">
              <w:rPr>
                <w:color w:val="000000" w:themeColor="text1"/>
                <w:sz w:val="14"/>
              </w:rPr>
              <w:t>котором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осуществляется данный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Коэффициент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средней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месячной 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работникам ниже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0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</w:t>
            </w:r>
            <w:proofErr w:type="gramStart"/>
            <w:r w:rsidRPr="00BD58C4">
              <w:rPr>
                <w:color w:val="000000" w:themeColor="text1"/>
                <w:sz w:val="14"/>
              </w:rPr>
              <w:t>бытовых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           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одной или нескольких бытовых услуг,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относящихся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к услугам по ремонту жилья,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строительству и ремонту других построек;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услугам по ремонту и изготовление металлоизделий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либо оказание наряду с </w:t>
            </w:r>
            <w:proofErr w:type="gramStart"/>
            <w:r w:rsidRPr="00BD58C4">
              <w:rPr>
                <w:color w:val="000000" w:themeColor="text1"/>
                <w:sz w:val="14"/>
              </w:rPr>
              <w:t>соответствующими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бытовыми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услугами иных бытовых услуг     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0,28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0,56 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одной или нескольких бытовых услуг,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</w:t>
            </w:r>
            <w:proofErr w:type="gramStart"/>
            <w:r w:rsidRPr="00BD58C4">
              <w:rPr>
                <w:color w:val="000000" w:themeColor="text1"/>
                <w:sz w:val="14"/>
              </w:rPr>
              <w:t>относящихся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к услугам по ремонту жилья,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строительству и ремонту других построек; услугам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ремонту, окраске и пошиву обуви; услугам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ремонту и пошиву </w:t>
            </w:r>
            <w:proofErr w:type="gramStart"/>
            <w:r w:rsidRPr="00BD58C4">
              <w:rPr>
                <w:color w:val="000000" w:themeColor="text1"/>
                <w:sz w:val="14"/>
              </w:rPr>
              <w:t>швейных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, меховых и кожаных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изделий, головных уборов и изделий </w:t>
            </w:r>
            <w:proofErr w:type="gramStart"/>
            <w:r w:rsidRPr="00BD58C4">
              <w:rPr>
                <w:color w:val="000000" w:themeColor="text1"/>
                <w:sz w:val="14"/>
              </w:rPr>
              <w:t>текстильной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галантереи, ремонту, пошиву и вязанию </w:t>
            </w:r>
            <w:proofErr w:type="gramStart"/>
            <w:r w:rsidRPr="00BD58C4">
              <w:rPr>
                <w:color w:val="000000" w:themeColor="text1"/>
                <w:sz w:val="14"/>
              </w:rPr>
              <w:t>трикотажных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изделий; услугам по химической чистке и крашению;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услугами прачечных; услугам бань и душевых;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прочим услугам, оказываемым в банях и душевых;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услугам предприятий по прокату либо оказание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соответствующих бытовых услуг наряду с </w:t>
            </w:r>
            <w:proofErr w:type="gramStart"/>
            <w:r w:rsidRPr="00BD58C4">
              <w:rPr>
                <w:color w:val="000000" w:themeColor="text1"/>
                <w:sz w:val="14"/>
              </w:rPr>
              <w:t>бытовыми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услугами по ремонту, окраске и пошиву обуви;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ремонту и пошиву </w:t>
            </w:r>
            <w:proofErr w:type="gramStart"/>
            <w:r w:rsidRPr="00BD58C4">
              <w:rPr>
                <w:color w:val="000000" w:themeColor="text1"/>
                <w:sz w:val="14"/>
              </w:rPr>
              <w:t>швейных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, меховых и кожаных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изделий, головных уборов и изделий </w:t>
            </w:r>
            <w:proofErr w:type="gramStart"/>
            <w:r w:rsidRPr="00BD58C4">
              <w:rPr>
                <w:color w:val="000000" w:themeColor="text1"/>
                <w:sz w:val="14"/>
              </w:rPr>
              <w:t>текстильной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галантереи, ремонту, пошиву и вязанию </w:t>
            </w:r>
            <w:proofErr w:type="gramStart"/>
            <w:r w:rsidRPr="00BD58C4">
              <w:rPr>
                <w:color w:val="000000" w:themeColor="text1"/>
                <w:sz w:val="14"/>
              </w:rPr>
              <w:t>трикотажных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изделий; услугам по химической чистке и крашению;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услугами прачечных; услугами бань и душевых;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прочим услугами, оказываемым в банях и душевых;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услугами предприятий по прокату 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0,14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0,28 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одной или нескольких бытовых услуг,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относящихся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к услугам по ремонту, окраске и пошиву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обуви; услугам по ремонту и пошиву </w:t>
            </w:r>
            <w:proofErr w:type="gramStart"/>
            <w:r w:rsidRPr="00BD58C4">
              <w:rPr>
                <w:color w:val="000000" w:themeColor="text1"/>
                <w:sz w:val="14"/>
              </w:rPr>
              <w:t>швейных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,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меховых и кожаных изделий, головных уборов 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изделий текстильной галантереи, ремонту, пошиву и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вязанию трикотажных изделий; услугами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химической чистке и крашению; услугам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прачечных; услугами бань и душевых; прочими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услугами, оказываемыми в банях и душевых; услугами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предприятий по прокату в поселке Верх-Нейвинский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0,022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0,044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2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ДЕЯТЕЛЬНОСТИ ПО ОКАЗАНИЮ ВЕТЕРИНАРНЫХ УСЛУГ, 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предпринимательской деятельности по оказанию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ветеринарных услуг в зависимости </w:t>
            </w:r>
            <w:proofErr w:type="gramStart"/>
            <w:r w:rsidRPr="00BD58C4">
              <w:rPr>
                <w:color w:val="000000" w:themeColor="text1"/>
                <w:sz w:val="14"/>
              </w:rPr>
              <w:t>от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оказываемых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ветеринарных услуг и населенного пункта,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в </w:t>
            </w:r>
            <w:proofErr w:type="gramStart"/>
            <w:r w:rsidRPr="00BD58C4">
              <w:rPr>
                <w:color w:val="000000" w:themeColor="text1"/>
                <w:sz w:val="14"/>
              </w:rPr>
              <w:t>котором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осуществляется данный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Коэффициент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средней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месячной 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работникам ниже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1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ветеринарных услуг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ветеринарных услуг исключительно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владельцам сельскохозяйственных животных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поселке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Верх-Нейвинский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0,16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0,32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ветеринарных услуг владельцам животных,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</w:t>
            </w:r>
            <w:proofErr w:type="gramStart"/>
            <w:r w:rsidRPr="00BD58C4">
              <w:rPr>
                <w:color w:val="000000" w:themeColor="text1"/>
                <w:sz w:val="14"/>
              </w:rPr>
              <w:t>относящихся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к сельскохозяйственным животным,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либо оказание ветеринарных услуг владельцам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сельскохозяйственных животных наряду с оказанием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 владельцам животных, не относящихся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 сельскохозяйственным животным,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0,23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0,46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3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ДЕЯТЕЛЬНОСТИ ПО ОКАЗАНИЮ УСЛУГ ПО РЕМОНТУ, ТЕХНИЧЕСКОМУ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ОБСЛУЖИВАНИЮ И МОЙКЕ АВТОТРАНСПОРТНЫХ СРЕДСТВ, 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 деятельности по оказанию услуг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по ремонту, техническому обслуживанию и мойке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автотранспортных средств, в зависимости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от оказываемых услуг и населенного пункта,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в </w:t>
            </w:r>
            <w:proofErr w:type="gramStart"/>
            <w:r w:rsidRPr="00BD58C4">
              <w:rPr>
                <w:color w:val="000000" w:themeColor="text1"/>
                <w:sz w:val="14"/>
              </w:rPr>
              <w:t>котором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осуществляется данный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Коэффициент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ниже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2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услуг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ремонту,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техническому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обслуживанию и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мойке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автотранспортных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        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одной или нескольких услуг, относящихся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 таким услугам по техническому обслуживанию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автотранспортных средств, как ремонт шин,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их установка и замена, балансировка колес,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либо оказание наряду с соответствующими услугами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 по мойке автотранспортных средств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 (или) их полировке в поселке Верх-Нейвинский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0,33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0,66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одной или нескольких услуг, относящихся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 таким услугам, как мойка </w:t>
            </w:r>
            <w:proofErr w:type="gramStart"/>
            <w:r w:rsidRPr="00BD58C4">
              <w:rPr>
                <w:color w:val="000000" w:themeColor="text1"/>
                <w:sz w:val="14"/>
              </w:rPr>
              <w:t>автотранспортных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и (или) полировка автотранспортных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средств, в поселке Верх-Нейвинский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0,17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0,34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иных услуг, относящихся к услугам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ремонту, техническому обслуживанию и мойке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автотранспортных средств, либо оказание наряду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 такими услугами услуг по ремонту шин,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их установке и замене, балансировке колес,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услуг по мойке автотранспортных средств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 (или) их полировке в поселке Верх-Нейвинский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0,4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0,8 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4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ДЕЯТЕЛЬНОСТИ ПО ОКАЗАНИЮ УСЛУГ ПО ХРАНЕНИЮ АВТОТРАНСПОРТНЫХ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lastRenderedPageBreak/>
        <w:t>СРЕДСТВ НА ПЛАТНЫХ СТОЯНКАХ, А ТАКЖЕ УСЛУГИ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ПО ПРЕДОСТАВЛЕНИЮ ВО ВРЕМЕННОЕ ВЛАДЕНИЕ МЕСТ ДЛЯ СТОЯНКИ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АВТОТРАНСПОРТНЫХ СРЕДСТВ ЗА ИСКЛЮЧЕНИЕМ ШТРАФНЫХ СТОЯНОК,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596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 деятельности по оказанию услуг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по хранению автотранспортных средств </w:t>
            </w:r>
            <w:proofErr w:type="gramStart"/>
            <w:r w:rsidRPr="00BD58C4">
              <w:rPr>
                <w:color w:val="000000" w:themeColor="text1"/>
                <w:sz w:val="14"/>
              </w:rPr>
              <w:t>на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платных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</w:t>
            </w:r>
            <w:proofErr w:type="gramStart"/>
            <w:r w:rsidRPr="00BD58C4">
              <w:rPr>
                <w:color w:val="000000" w:themeColor="text1"/>
                <w:sz w:val="14"/>
              </w:rPr>
              <w:t>стоянках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и услуги по предоставлению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во временное владение (пользование) мест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для стоянки автотранспортных средств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за исключением штрафных стоянок в зависимости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от оказываемых услуг и населенного пункта,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в </w:t>
            </w:r>
            <w:proofErr w:type="gramStart"/>
            <w:r w:rsidRPr="00BD58C4">
              <w:rPr>
                <w:color w:val="000000" w:themeColor="text1"/>
                <w:sz w:val="14"/>
              </w:rPr>
              <w:t>котором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осуществляется данный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</w:tc>
        <w:tc>
          <w:tcPr>
            <w:tcW w:w="159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Значение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корректирующего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коэффициента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базовой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доходности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</w:t>
            </w: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ниже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3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D929FA" w:rsidRPr="00BD58C4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услуг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хранению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автотранспортных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</w:t>
            </w:r>
            <w:proofErr w:type="gramStart"/>
            <w:r w:rsidRPr="00BD58C4">
              <w:rPr>
                <w:color w:val="000000" w:themeColor="text1"/>
                <w:sz w:val="14"/>
              </w:rPr>
              <w:t>на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платных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стоянках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и услуги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предоставлению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во временное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владение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(пользование) мест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стоянки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автотранспортных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за исключением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штрафных стоянок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услуг по хранению автотранспортных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на платных стоянках и услуги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предоставлению во временное владение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(пользование) мест для стоянки автотранспортных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за исключением штрафных 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стоянок в поселке Верх-Нейвинский                 </w:t>
            </w:r>
          </w:p>
        </w:tc>
        <w:tc>
          <w:tcPr>
            <w:tcW w:w="1596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0,15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0,30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5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ДЕЯТЕЛЬНОСТИ ПО ОКАЗАНИЮ АВТОТРАНСПОРТНЫХ УСЛУГ ПО ПЕРЕВОЗКЕ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ПАССАЖИРОВ И ГРУЗОВ, 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 деятельности по оказанию услуг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по перевозке пассажиров и грузов     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Коэффициент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ниже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4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услуг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перевозке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пассажиров 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грузов,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но не более 20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транспортных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средств,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предназначенных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перевозки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пассажиров или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перевозки грузов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Оказание автотранспортных услуг по перевозке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пассажиров до 4 (включительно) посадочных мест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0,65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1,0 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автотранспортных услуг по перевозке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пассажиров от 5 до 25 (включительно) посадочных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мест       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 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автотранспортных услуг по перевозке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пассажиров от 25 и свыше (включительно) посадочных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мест       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0,12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0,24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Оказание автотранспортных услуг по перевозке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грузов     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     0,78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1,0 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6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ДЕЯТЕЛЬНОСТИ ПО ОСУЩЕСТВЛЕНИЮ РОЗНИЧНОЙ ТОРГОВЛИ,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предпринимательской деятельности по осуществлению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розничной торговли в зависимости от объекта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организации торговли и населенного пункта,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в </w:t>
            </w:r>
            <w:proofErr w:type="gramStart"/>
            <w:r w:rsidRPr="00BD58C4">
              <w:rPr>
                <w:color w:val="000000" w:themeColor="text1"/>
                <w:sz w:val="14"/>
              </w:rPr>
              <w:t>котором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осуществляется данный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Значение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корректирующего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коэффициента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Значение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корректирующего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коэффициента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ниже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5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Ведение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осуществлению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розничной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торговли,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осуществляемой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через магазины 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павильоны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 площадью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торгового зала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более 150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квадратных метров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каждому объекту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организации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торговли,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розничной торговли,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осуществляемой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через объекты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стационарной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торговой сети,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имеющие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торговых залов,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а также объекты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нестационарной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торговой сети,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площадь </w:t>
            </w:r>
            <w:proofErr w:type="gramStart"/>
            <w:r w:rsidRPr="00BD58C4">
              <w:rPr>
                <w:color w:val="000000" w:themeColor="text1"/>
                <w:sz w:val="14"/>
              </w:rPr>
              <w:t>торгового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места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в которых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превышает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5 квадратных метров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 площадь </w:t>
            </w:r>
            <w:proofErr w:type="gramStart"/>
            <w:r w:rsidRPr="00BD58C4">
              <w:rPr>
                <w:color w:val="000000" w:themeColor="text1"/>
                <w:sz w:val="14"/>
              </w:rPr>
              <w:t>торгового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зала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в которых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превышает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5 квадратных метров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Реализация на одном объекте организации розничной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торговли исключительно семян, сеянцев, саженцев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либо реализация на одном объекте организации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розничной торговли исключительно </w:t>
            </w:r>
            <w:proofErr w:type="gramStart"/>
            <w:r w:rsidRPr="00BD58C4">
              <w:rPr>
                <w:color w:val="000000" w:themeColor="text1"/>
                <w:sz w:val="14"/>
              </w:rPr>
              <w:t>лекарственных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(включая лекарственные травы),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предметов санитарии, гигиены, ухода за больными,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перевязочных материалов в поселке Верх-Нейвинский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0,3 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Реализация на одном объекте организации розничной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торговли исключительно газет, журналов и книг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либо реализация на одном объекте организации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розничной торговли наряду с газетами, журналами и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книгами семян, сеянцев, саженцев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 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0,4 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Реализация на одном объекте организации розничной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торговли иных товаров, не относящихся к таким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товарам, как семена, сеянцы, саженцы,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лекарственные средства (включая лекарственные    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травы), предметы санитарии, гигиены, ухода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за больными, перевязочные материалы, газеты,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журналы, книги, либо реализация наряду с иными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товарами семян, сеянцев, саженцев, лекарственных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(включая лекарственные травы),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предметов санитарии, гигиены, ухода за больными,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перевязочных материалов, газет, журналов, книг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 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Реализация на одном объекте организации розничной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торговли, </w:t>
            </w:r>
            <w:proofErr w:type="gramStart"/>
            <w:r w:rsidRPr="00BD58C4">
              <w:rPr>
                <w:color w:val="000000" w:themeColor="text1"/>
                <w:sz w:val="14"/>
              </w:rPr>
              <w:t>работающем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круглосуточно и имеющем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ассортименте алкогольную продукцию, пиво 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табачные изделия, иных товаров, не относящихся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 таким товарам, как семена, сеянцы, саженцы,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лекарственные средства (включая лекарственные    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травы), предметы санитарии, гигиены, ухода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за больными, перевязочные материалы, газеты,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журналы, книги, либо реализация наряду с иными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товарами семян, сеянцев, саженцев, лекарственных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(включая лекарственные травы),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предметов санитарии, гигиены, ухода за больными,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перевязочных материалов, газет, журналов, книг,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0,27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0,54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Реализация на одном объекте организации розничной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торговли, использующем помещение на праве аренды и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не имеющем в ассортименте алкогольной продукции, 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пива и табачных изделий, иных товаров,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</w:t>
            </w:r>
            <w:proofErr w:type="gramStart"/>
            <w:r w:rsidRPr="00BD58C4">
              <w:rPr>
                <w:color w:val="000000" w:themeColor="text1"/>
                <w:sz w:val="14"/>
              </w:rPr>
              <w:t>относящихся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к таким товарам, как семена,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lastRenderedPageBreak/>
              <w:t xml:space="preserve">сеянцы, саженцы, лекарственные средства (включая 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лекарственные травы), предметы санитарии, гигиены,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ухода за больными, перевязочные материалы, газеты,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журналы, книги, либо реализация наряду с иными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товарами семян, сеянцев, саженцев, лекарственных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(включая лекарственные травы),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предметов санитарии, гигиены, ухода за больными,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перевязочных материалов, газет, журналов, книг,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     0,23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0,46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Реализация на одном объекте организации розничной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торговли, использующем помещение на праве аренды и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имеющем в ассортименте алкогольную продукцию,    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пиво и табачные изделия, иных товаров,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</w:t>
            </w:r>
            <w:proofErr w:type="gramStart"/>
            <w:r w:rsidRPr="00BD58C4">
              <w:rPr>
                <w:color w:val="000000" w:themeColor="text1"/>
                <w:sz w:val="14"/>
              </w:rPr>
              <w:t>относящихся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к таким товарам, как семена,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сеянцы, саженцы, лекарственные средства (включая 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лекарственные травы), предметы санитарии, гигиены,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ухода за больными, перевязочные материалы, газеты,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журналы, книги, либо реализация наряду с иными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товарами семян, сеянцев, саженцев, лекарственных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средств (включая лекарственные травы),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предметов санитарии, гигиены, ухода за больными,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перевязочных материалов, газет, журналов, книг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0,26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0,52      </w:t>
            </w:r>
          </w:p>
        </w:tc>
      </w:tr>
      <w:tr w:rsidR="00D929FA" w:rsidRPr="00BD58C4">
        <w:trPr>
          <w:trHeight w:val="160"/>
        </w:trPr>
        <w:tc>
          <w:tcPr>
            <w:tcW w:w="336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2.</w:t>
            </w:r>
          </w:p>
        </w:tc>
        <w:tc>
          <w:tcPr>
            <w:tcW w:w="1764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Ведение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осуществлению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развозной 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разносной торговли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Реализация товаров через </w:t>
            </w:r>
            <w:proofErr w:type="gramStart"/>
            <w:r w:rsidRPr="00BD58C4">
              <w:rPr>
                <w:color w:val="000000" w:themeColor="text1"/>
                <w:sz w:val="14"/>
              </w:rPr>
              <w:t>развозную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(разносную)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торговлю, за исключением торговли </w:t>
            </w:r>
            <w:proofErr w:type="gramStart"/>
            <w:r w:rsidRPr="00BD58C4">
              <w:rPr>
                <w:color w:val="000000" w:themeColor="text1"/>
                <w:sz w:val="14"/>
              </w:rPr>
              <w:t>подакцизными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товарами, лекарственными препаратами, изделиями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из драгоценных камней и металлов, оружия 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патронами к нему, меховыми изделиями и технически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сложными товарами бытового назначения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0,32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0,64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7</w:t>
      </w:r>
    </w:p>
    <w:p w:rsidR="00D929FA" w:rsidRPr="00BD58C4" w:rsidRDefault="00D929FA">
      <w:pPr>
        <w:pStyle w:val="ConsPlusNormal"/>
        <w:ind w:left="540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ДЕЯТЕЛЬНОСТИ ПО ОКАЗАНИЮ УСЛУГ ОБЩЕСТВЕННОГО ПИТАНИЯ,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 деятельности по оказанию услуг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общественного питания в зависимости от объекта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организации услуг и населенного пункта,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в </w:t>
            </w:r>
            <w:proofErr w:type="gramStart"/>
            <w:r w:rsidRPr="00BD58C4">
              <w:rPr>
                <w:color w:val="000000" w:themeColor="text1"/>
                <w:sz w:val="14"/>
              </w:rPr>
              <w:t>котором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осуществляется данный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Значение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корректирующего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коэффициента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Значение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корректирующего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коэффициента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ниже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6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услуг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общественного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питания,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осуществляемых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использовании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зала площадью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более 150 кв. м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каждому объекту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организации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общественного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питания;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осуществляемых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через объекты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организации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общественного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питания,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не имеющие зала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обслуживания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посетителей     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Расположение помещения столовой по месту учебы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посетителей в поселке Верх-Нейвинский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0,044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0,088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Расположение помещения столовой по месту работы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посетителей в поселке Верх-Нейвинский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0,088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0,176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Расположение помещения буфета по месту работы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или учебы посетителей в поселке Верх-Нейвинский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0,066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0,132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Иное место расположения помещения или </w:t>
            </w:r>
            <w:proofErr w:type="gramStart"/>
            <w:r w:rsidRPr="00BD58C4">
              <w:rPr>
                <w:color w:val="000000" w:themeColor="text1"/>
                <w:sz w:val="14"/>
              </w:rPr>
              <w:t>открытой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площадки, </w:t>
            </w:r>
            <w:proofErr w:type="gramStart"/>
            <w:r w:rsidRPr="00BD58C4">
              <w:rPr>
                <w:color w:val="000000" w:themeColor="text1"/>
                <w:sz w:val="14"/>
              </w:rPr>
              <w:t>используемых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для организации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общественного питания, за исключением места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расположения помещения буфета либо столовой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месту работы или учебы посетителей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0,5  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8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ДЕЯТЕЛЬНОСТИ ПО РАСПРОСТРАНЕНИЮ И (ИЛИ) РАЗМЕЩЕНИЮ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НАРУЖНОЙ РЕКЛАМЫ, 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по распространению и (или) размещению </w:t>
            </w:r>
            <w:proofErr w:type="gramStart"/>
            <w:r w:rsidRPr="00BD58C4">
              <w:rPr>
                <w:color w:val="000000" w:themeColor="text1"/>
                <w:sz w:val="14"/>
              </w:rPr>
              <w:t>наружной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рекламы в зависимости от вида рекламной продукции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и населенного пункта, в котором осуществляется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данный вид предпринимательской деятельности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Значение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корректирующего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коэффициента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Значение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корректирующего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коэффициента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при выплате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ниже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прожиточного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7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</w:t>
            </w: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распространению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и(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или) размещению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наружной рекламы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Распространение и (или) размещение </w:t>
            </w:r>
            <w:proofErr w:type="gramStart"/>
            <w:r w:rsidRPr="00BD58C4">
              <w:rPr>
                <w:color w:val="000000" w:themeColor="text1"/>
                <w:sz w:val="14"/>
              </w:rPr>
              <w:t>наружной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рекламы с использованием рекламных конструкций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(за исключением рекламных конструкций            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 автоматической сменой изображения и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электронного табло) в поселке Верх-Нейвинский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0,019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0,038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Распространение и (или) размещение </w:t>
            </w:r>
            <w:proofErr w:type="gramStart"/>
            <w:r w:rsidRPr="00BD58C4">
              <w:rPr>
                <w:color w:val="000000" w:themeColor="text1"/>
                <w:sz w:val="14"/>
              </w:rPr>
              <w:t>наружной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рекламы посредством световых и электронных табло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0,009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0,018      </w:t>
            </w:r>
          </w:p>
        </w:tc>
      </w:tr>
      <w:tr w:rsidR="00BD58C4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Распространение и (или) размещение </w:t>
            </w:r>
            <w:proofErr w:type="gramStart"/>
            <w:r w:rsidRPr="00BD58C4">
              <w:rPr>
                <w:color w:val="000000" w:themeColor="text1"/>
                <w:sz w:val="14"/>
              </w:rPr>
              <w:t>наружной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рекламы с использованием рекламных конструкций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 автоматической сменой изображения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0,014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0,028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Распространение и (или) размещение </w:t>
            </w:r>
            <w:proofErr w:type="gramStart"/>
            <w:r w:rsidRPr="00BD58C4">
              <w:rPr>
                <w:color w:val="000000" w:themeColor="text1"/>
                <w:sz w:val="14"/>
              </w:rPr>
              <w:t>наружной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рекламы на транспортных средствах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0,10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  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9</w:t>
      </w:r>
    </w:p>
    <w:p w:rsidR="00D929FA" w:rsidRPr="00BD58C4" w:rsidRDefault="00D929FA">
      <w:pPr>
        <w:pStyle w:val="ConsPlusNormal"/>
        <w:ind w:left="540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ДЕЯТЕЛЬНОСТИ ПО ОКАЗАНИЮ УСЛУГ ПО ПЕРЕДАЧЕ ВО </w:t>
      </w:r>
      <w:proofErr w:type="gramStart"/>
      <w:r w:rsidRPr="00BD58C4">
        <w:rPr>
          <w:color w:val="000000" w:themeColor="text1"/>
        </w:rPr>
        <w:t>ВРЕМЕННОЕ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ВЛАДЕНИЕ И (ИЛИ) ПОЛЬЗОВАНИЕ СТАЦИОНАРНЫХ ТОРГОВЫХ МЕСТ,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РАСПОЛОЖЕННЫХ НА РЫНКАХ И В ДРУГИХ МЕСТАХ ТОРГОВЛИ,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НЕ ИМЕЮЩИХ ЗАЛОВ ОБСЛУЖИВАНИЯ ПОСЕТИТЕЛЕЙ, 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 предпринимательской деятельности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по оказанию услуг по передаче во </w:t>
            </w:r>
            <w:proofErr w:type="gramStart"/>
            <w:r w:rsidRPr="00BD58C4">
              <w:rPr>
                <w:color w:val="000000" w:themeColor="text1"/>
                <w:sz w:val="14"/>
              </w:rPr>
              <w:t>временное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владение и (или) пользование </w:t>
            </w:r>
            <w:proofErr w:type="gramStart"/>
            <w:r w:rsidRPr="00BD58C4">
              <w:rPr>
                <w:color w:val="000000" w:themeColor="text1"/>
                <w:sz w:val="14"/>
              </w:rPr>
              <w:t>стационарных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торговых мест, расположенных на рынках и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в других местах торговли, не имеющих залов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обслуживания посетителей, в зависимости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от населенного пункта, в котором осуществляется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данный вид предпринимательской деятельности    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Значение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корректирующего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коэффициента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Значение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корректирующего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коэффициента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ниже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8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услуг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передаче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во временное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владение и (или)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пользование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стационарных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торговых мест,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расположенных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на рынках 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других местах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торговли,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имеющих залов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обслуживания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посетителей     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Оказание услуг по передаче во временное владение и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(или) пользование торговых мест и (или) объектов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организации общественного питания, </w:t>
            </w:r>
            <w:proofErr w:type="gramStart"/>
            <w:r w:rsidRPr="00BD58C4">
              <w:rPr>
                <w:color w:val="000000" w:themeColor="text1"/>
                <w:sz w:val="14"/>
              </w:rPr>
              <w:t>расположенных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: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объектах стационарной торговой сети, не имеющих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залов; </w:t>
            </w:r>
            <w:proofErr w:type="gramStart"/>
            <w:r w:rsidRPr="00BD58C4">
              <w:rPr>
                <w:color w:val="000000" w:themeColor="text1"/>
                <w:sz w:val="14"/>
              </w:rPr>
              <w:t>объектах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нестационарной торговой сети;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объекты организации общественного питания,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имеющие залов обслуживания посетителей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Верх-Нейвинский.      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Площадь каждого объекта не превышает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5 квадратных метров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 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Оказание услуг по передаче во временное владение и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(или) пользование торговых мест и (или) объектов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организации общественного питания, </w:t>
            </w:r>
            <w:proofErr w:type="gramStart"/>
            <w:r w:rsidRPr="00BD58C4">
              <w:rPr>
                <w:color w:val="000000" w:themeColor="text1"/>
                <w:sz w:val="14"/>
              </w:rPr>
              <w:t>расположенных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: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объектах стационарной торговой сети, не имеющих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залов; </w:t>
            </w:r>
            <w:proofErr w:type="gramStart"/>
            <w:r w:rsidRPr="00BD58C4">
              <w:rPr>
                <w:color w:val="000000" w:themeColor="text1"/>
                <w:sz w:val="14"/>
              </w:rPr>
              <w:t>объектах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нестационарной торговой сети;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объекты организации общественного питания,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 имеющие залов обслуживания посетителей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Верх-Нейвинский.      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Площадь каждого объекта превышает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5 квадратных метров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       </w:t>
            </w:r>
          </w:p>
        </w:tc>
      </w:tr>
    </w:tbl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rPr>
          <w:color w:val="000000" w:themeColor="text1"/>
        </w:rPr>
      </w:pPr>
    </w:p>
    <w:p w:rsidR="00D929FA" w:rsidRPr="00BD58C4" w:rsidRDefault="00D929FA">
      <w:pPr>
        <w:pStyle w:val="ConsPlusNormal"/>
        <w:jc w:val="right"/>
        <w:outlineLvl w:val="0"/>
        <w:rPr>
          <w:color w:val="000000" w:themeColor="text1"/>
        </w:rPr>
      </w:pPr>
      <w:r w:rsidRPr="00BD58C4">
        <w:rPr>
          <w:color w:val="000000" w:themeColor="text1"/>
        </w:rPr>
        <w:t>Приложение 10</w:t>
      </w:r>
    </w:p>
    <w:p w:rsidR="00D929FA" w:rsidRPr="00BD58C4" w:rsidRDefault="00D929FA">
      <w:pPr>
        <w:pStyle w:val="ConsPlusNormal"/>
        <w:ind w:left="540"/>
        <w:jc w:val="both"/>
        <w:rPr>
          <w:color w:val="000000" w:themeColor="text1"/>
        </w:rPr>
      </w:pP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ЗНАЧЕНИЕ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КОРРЕКТИРУЮЩЕГО КОЭФФИЦИЕНТА БАЗОВОЙ ДОХОДНОСТИ,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УЧИТЫВАЮЩЕГО СОВОКУПНОСТЬ ОСОБЕННОСТЕЙ ВЕДЕНИЯ НА ТЕРРИТОРИИ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ГОРОДСКОГО ОКРУГА ВЕРХ-НЕЙВИНСКИЙ </w:t>
      </w:r>
      <w:proofErr w:type="gramStart"/>
      <w:r w:rsidRPr="00BD58C4">
        <w:rPr>
          <w:color w:val="000000" w:themeColor="text1"/>
        </w:rPr>
        <w:t>ПРЕДПРИНИМАТЕЛЬСКОЙ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ДЕЯТЕЛЬНОСТИ ПО ОКАЗАНИЮ УСЛУГ ПО ПЕРЕДАЧЕ ВО </w:t>
      </w:r>
      <w:proofErr w:type="gramStart"/>
      <w:r w:rsidRPr="00BD58C4">
        <w:rPr>
          <w:color w:val="000000" w:themeColor="text1"/>
        </w:rPr>
        <w:t>ВРЕМЕННОЕ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ВЛАДЕНИЕ И (ИЛИ) ПОЛЬЗОВАНИЕ ЗЕМЕЛЬНЫХ УЧАСТКОВ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ДЛЯ ОРГАНИЗАЦИИ ТОРГОВЫХ МЕСТ В СТАЦИОНАРНОЙ ТОРГОВОЙ СЕТИ,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 xml:space="preserve">А ТАКЖЕ ДЛЯ РАЗМЕЩЕНИЯ ОБЪЕКТОВ </w:t>
      </w:r>
      <w:proofErr w:type="gramStart"/>
      <w:r w:rsidRPr="00BD58C4">
        <w:rPr>
          <w:color w:val="000000" w:themeColor="text1"/>
        </w:rPr>
        <w:t>НЕСТАЦИОНАРНОЙ</w:t>
      </w:r>
      <w:proofErr w:type="gramEnd"/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ТОРГОВОЙ СЕТИ И ОБЪЕКТОВ ОРГАНИЗАЦИИ ОБЩЕСТВЕННОГО ПИТАНИЯ,</w:t>
      </w:r>
    </w:p>
    <w:p w:rsidR="00D929FA" w:rsidRPr="00BD58C4" w:rsidRDefault="00D929FA">
      <w:pPr>
        <w:pStyle w:val="ConsPlusTitle"/>
        <w:jc w:val="center"/>
        <w:rPr>
          <w:color w:val="000000" w:themeColor="text1"/>
        </w:rPr>
      </w:pPr>
      <w:r w:rsidRPr="00BD58C4">
        <w:rPr>
          <w:color w:val="000000" w:themeColor="text1"/>
        </w:rPr>
        <w:t>НЕ ИМЕЮЩИХ ЗАЛОВ ОБСЛУЖИВАНИЯ ПОСЕТИТЕЛЕЙ, НА 2009 ГОД</w:t>
      </w: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"/>
        <w:gridCol w:w="1764"/>
        <w:gridCol w:w="4368"/>
        <w:gridCol w:w="1428"/>
        <w:gridCol w:w="1512"/>
      </w:tblGrid>
      <w:tr w:rsidR="00BD58C4" w:rsidRPr="00BD58C4">
        <w:trPr>
          <w:trHeight w:val="160"/>
        </w:trPr>
        <w:tc>
          <w:tcPr>
            <w:tcW w:w="336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N </w:t>
            </w:r>
          </w:p>
        </w:tc>
        <w:tc>
          <w:tcPr>
            <w:tcW w:w="1764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Вид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деятельности    </w:t>
            </w:r>
          </w:p>
        </w:tc>
        <w:tc>
          <w:tcPr>
            <w:tcW w:w="436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Особенности ведения на территории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  городского округа Верх-Нейвинский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 деятельности по оказанию услуг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по передаче во временное владение и (или)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пользование земельных участков для организации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торговых ме</w:t>
            </w:r>
            <w:proofErr w:type="gramStart"/>
            <w:r w:rsidRPr="00BD58C4">
              <w:rPr>
                <w:color w:val="000000" w:themeColor="text1"/>
                <w:sz w:val="14"/>
              </w:rPr>
              <w:t>ст в ст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ационарной торговой сети,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а также для размещения объектов </w:t>
            </w:r>
            <w:proofErr w:type="gramStart"/>
            <w:r w:rsidRPr="00BD58C4">
              <w:rPr>
                <w:color w:val="000000" w:themeColor="text1"/>
                <w:sz w:val="14"/>
              </w:rPr>
              <w:t>нестационарной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торговой сети и объектов организации </w:t>
            </w:r>
            <w:proofErr w:type="gramStart"/>
            <w:r w:rsidRPr="00BD58C4">
              <w:rPr>
                <w:color w:val="000000" w:themeColor="text1"/>
                <w:sz w:val="14"/>
              </w:rPr>
              <w:t>общественного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питания, не имеющих залов обслуживания посетителей</w:t>
            </w:r>
          </w:p>
        </w:tc>
        <w:tc>
          <w:tcPr>
            <w:tcW w:w="1428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Значение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корректирующего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коэффициента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базовой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доходности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>(корректирующий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512" w:type="dxa"/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Значение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корректирующего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коэффициента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базовой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доходности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BD58C4">
              <w:rPr>
                <w:color w:val="000000" w:themeColor="text1"/>
                <w:sz w:val="14"/>
              </w:rPr>
              <w:t xml:space="preserve">(корректирующий 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коэффициент К</w:t>
            </w:r>
            <w:proofErr w:type="gramStart"/>
            <w:r w:rsidRPr="00BD58C4">
              <w:rPr>
                <w:color w:val="000000" w:themeColor="text1"/>
                <w:sz w:val="14"/>
              </w:rPr>
              <w:t>2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)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при выплате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средней месячной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з/</w:t>
            </w:r>
            <w:proofErr w:type="gramStart"/>
            <w:r w:rsidRPr="00BD58C4">
              <w:rPr>
                <w:color w:val="000000" w:themeColor="text1"/>
                <w:sz w:val="14"/>
              </w:rPr>
              <w:t>п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работникам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ниже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прожиточного    </w:t>
            </w:r>
          </w:p>
          <w:p w:rsidR="00D929FA" w:rsidRPr="00BD58C4" w:rsidRDefault="00BD58C4">
            <w:pPr>
              <w:pStyle w:val="ConsPlusNonformat"/>
              <w:jc w:val="both"/>
              <w:rPr>
                <w:color w:val="000000" w:themeColor="text1"/>
              </w:rPr>
            </w:pPr>
            <w:hyperlink r:id="rId19" w:history="1">
              <w:r w:rsidR="00D929FA" w:rsidRPr="00BD58C4">
                <w:rPr>
                  <w:color w:val="000000" w:themeColor="text1"/>
                  <w:sz w:val="14"/>
                </w:rPr>
                <w:t>минимума</w:t>
              </w:r>
            </w:hyperlink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BD58C4">
              <w:rPr>
                <w:color w:val="000000" w:themeColor="text1"/>
                <w:sz w:val="14"/>
              </w:rPr>
              <w:t>трудоспособ</w:t>
            </w:r>
            <w:proofErr w:type="spellEnd"/>
            <w:r w:rsidRPr="00BD58C4">
              <w:rPr>
                <w:color w:val="000000" w:themeColor="text1"/>
                <w:sz w:val="14"/>
              </w:rPr>
              <w:t>-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BD58C4">
              <w:rPr>
                <w:color w:val="000000" w:themeColor="text1"/>
                <w:sz w:val="14"/>
              </w:rPr>
              <w:t>ного</w:t>
            </w:r>
            <w:proofErr w:type="spellEnd"/>
            <w:r w:rsidRPr="00BD58C4">
              <w:rPr>
                <w:color w:val="000000" w:themeColor="text1"/>
                <w:sz w:val="14"/>
              </w:rPr>
              <w:t xml:space="preserve"> населения  </w:t>
            </w:r>
          </w:p>
        </w:tc>
      </w:tr>
      <w:tr w:rsidR="00BD58C4" w:rsidRPr="00BD58C4">
        <w:trPr>
          <w:trHeight w:val="160"/>
        </w:trPr>
        <w:tc>
          <w:tcPr>
            <w:tcW w:w="336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Осуществление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предпринимательской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деятельности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оказанию услуг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 передаче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во временное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владение и (или)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пользование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земельных участков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организации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торговых мест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стационарной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торговой сети,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а также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размещения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объектов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нестационарной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торговой сети и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объектов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организации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общественного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питания, не </w:t>
            </w:r>
            <w:proofErr w:type="gramStart"/>
            <w:r w:rsidRPr="00BD58C4">
              <w:rPr>
                <w:color w:val="000000" w:themeColor="text1"/>
                <w:sz w:val="14"/>
              </w:rPr>
              <w:t>имеющих</w:t>
            </w:r>
            <w:proofErr w:type="gramEnd"/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залов обслуживания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посетителей        </w:t>
            </w: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>Оказание услуг по передаче во временное владение и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(или) пользование земельных участков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размещения объектов </w:t>
            </w:r>
            <w:proofErr w:type="gramStart"/>
            <w:r w:rsidRPr="00BD58C4">
              <w:rPr>
                <w:color w:val="000000" w:themeColor="text1"/>
                <w:sz w:val="14"/>
              </w:rPr>
              <w:t>стационарной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и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нестационарной торговой сети, а также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объектов организации общественного питания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Верх-Нейвинский.      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Площадь каждого земельного участка не превышает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10 квадратных метров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lastRenderedPageBreak/>
              <w:t xml:space="preserve">     0,25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       </w:t>
            </w:r>
          </w:p>
        </w:tc>
      </w:tr>
      <w:tr w:rsidR="00D929FA" w:rsidRPr="00BD58C4">
        <w:tc>
          <w:tcPr>
            <w:tcW w:w="252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929FA" w:rsidRPr="00BD58C4" w:rsidRDefault="00D929FA">
            <w:pPr>
              <w:rPr>
                <w:color w:val="000000" w:themeColor="text1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>Оказание услуг по передаче во временное владение и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(или) пользование земельных участков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для размещения объектов </w:t>
            </w:r>
            <w:proofErr w:type="gramStart"/>
            <w:r w:rsidRPr="00BD58C4">
              <w:rPr>
                <w:color w:val="000000" w:themeColor="text1"/>
                <w:sz w:val="14"/>
              </w:rPr>
              <w:t>стационарной</w:t>
            </w:r>
            <w:proofErr w:type="gramEnd"/>
            <w:r w:rsidRPr="00BD58C4">
              <w:rPr>
                <w:color w:val="000000" w:themeColor="text1"/>
                <w:sz w:val="14"/>
              </w:rPr>
              <w:t xml:space="preserve"> и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нестационарной торговой сети, а также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объектов организации общественного питания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в поселке Верх-Нейвинский.                  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Площадь каждого земельного участка превышает      </w:t>
            </w:r>
          </w:p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10 квадратных метров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0,25      </w:t>
            </w:r>
          </w:p>
        </w:tc>
        <w:tc>
          <w:tcPr>
            <w:tcW w:w="1512" w:type="dxa"/>
            <w:tcBorders>
              <w:top w:val="nil"/>
            </w:tcBorders>
          </w:tcPr>
          <w:p w:rsidR="00D929FA" w:rsidRPr="00BD58C4" w:rsidRDefault="00D929FA">
            <w:pPr>
              <w:pStyle w:val="ConsPlusNonformat"/>
              <w:jc w:val="both"/>
              <w:rPr>
                <w:color w:val="000000" w:themeColor="text1"/>
              </w:rPr>
            </w:pPr>
            <w:r w:rsidRPr="00BD58C4">
              <w:rPr>
                <w:color w:val="000000" w:themeColor="text1"/>
                <w:sz w:val="14"/>
              </w:rPr>
              <w:t xml:space="preserve">      0,5       </w:t>
            </w:r>
          </w:p>
        </w:tc>
      </w:tr>
    </w:tbl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Normal"/>
        <w:jc w:val="both"/>
        <w:rPr>
          <w:color w:val="000000" w:themeColor="text1"/>
        </w:rPr>
      </w:pPr>
    </w:p>
    <w:p w:rsidR="00D929FA" w:rsidRPr="00BD58C4" w:rsidRDefault="00D929F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893256" w:rsidRPr="00BD58C4" w:rsidRDefault="00893256">
      <w:pPr>
        <w:rPr>
          <w:color w:val="000000" w:themeColor="text1"/>
        </w:rPr>
      </w:pPr>
    </w:p>
    <w:sectPr w:rsidR="00893256" w:rsidRPr="00BD58C4" w:rsidSect="00D4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FA"/>
    <w:rsid w:val="00893256"/>
    <w:rsid w:val="008F4F28"/>
    <w:rsid w:val="00BD58C4"/>
    <w:rsid w:val="00D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2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2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7EF4088C76545E73FDB7255A58B879F1CA54D70F246154907AB723B736B4E516446E61570207AA6A86C4845486B0E25BD27C8EB51078F03D75FZ2j7E" TargetMode="External"/><Relationship Id="rId13" Type="http://schemas.openxmlformats.org/officeDocument/2006/relationships/hyperlink" Target="consultantplus://offline/ref=AAB7EF4088C76545E73FDB7255A58B879F1CA54D75FC47134F07AB723B736B4E516446F415282C78A5B66E4F501E3A48Z7j0E" TargetMode="External"/><Relationship Id="rId18" Type="http://schemas.openxmlformats.org/officeDocument/2006/relationships/hyperlink" Target="consultantplus://offline/ref=AAB7EF4088C76545E73FDB7255A58B879F1CA54D75FC47134F07AB723B736B4E516446F415282C78A5B66E4F501E3A48Z7j0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B7EF4088C76545E73FDB7255A58B879F1CA54D70F246154907AB723B736B4E516446E61570207AA6A86F4D45486B0E25BD27C8EB51078F03D75FZ2j7E" TargetMode="External"/><Relationship Id="rId12" Type="http://schemas.openxmlformats.org/officeDocument/2006/relationships/hyperlink" Target="consultantplus://offline/ref=AAB7EF4088C76545E73FDB7255A58B879F1CA54D75FC47134F07AB723B736B4E516446F415282C78A5B66E4F501E3A48Z7j0E" TargetMode="External"/><Relationship Id="rId17" Type="http://schemas.openxmlformats.org/officeDocument/2006/relationships/hyperlink" Target="consultantplus://offline/ref=AAB7EF4088C76545E73FDB7255A58B879F1CA54D75FC47134F07AB723B736B4E516446F415282C78A5B66E4F501E3A48Z7j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B7EF4088C76545E73FDB7255A58B879F1CA54D75FC47134F07AB723B736B4E516446F415282C78A5B66E4F501E3A48Z7j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7EF4088C76545E73FDB7255A58B879F1CA54D70F246154907AB723B736B4E516446F415282C78A5B66E4F501E3A48Z7j0E" TargetMode="External"/><Relationship Id="rId11" Type="http://schemas.openxmlformats.org/officeDocument/2006/relationships/hyperlink" Target="consultantplus://offline/ref=AAB7EF4088C76545E73FDB7255A58B879F1CA54D75FC47134F07AB723B736B4E516446F415282C78A5B66E4F501E3A48Z7j0E" TargetMode="External"/><Relationship Id="rId5" Type="http://schemas.openxmlformats.org/officeDocument/2006/relationships/hyperlink" Target="consultantplus://offline/ref=AAB7EF4088C76545E73FC57F43C9D58D9F17F8417DFA4A461458F02F6C7A6119042B47A8537E3F7AA2B66C4B4CZ1jCE" TargetMode="External"/><Relationship Id="rId15" Type="http://schemas.openxmlformats.org/officeDocument/2006/relationships/hyperlink" Target="consultantplus://offline/ref=AAB7EF4088C76545E73FDB7255A58B879F1CA54D75FC47134F07AB723B736B4E516446F415282C78A5B66E4F501E3A48Z7j0E" TargetMode="External"/><Relationship Id="rId10" Type="http://schemas.openxmlformats.org/officeDocument/2006/relationships/hyperlink" Target="consultantplus://offline/ref=AAB7EF4088C76545E73FDB7255A58B879F1CA54D75FC47134F07AB723B736B4E516446F415282C78A5B66E4F501E3A48Z7j0E" TargetMode="External"/><Relationship Id="rId19" Type="http://schemas.openxmlformats.org/officeDocument/2006/relationships/hyperlink" Target="consultantplus://offline/ref=AAB7EF4088C76545E73FDB7255A58B879F1CA54D75FC47134F07AB723B736B4E516446F415282C78A5B66E4F501E3A48Z7j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7EF4088C76545E73FDB7255A58B879F1CA54D70F246154907AB723B736B4E516446E61570207AA6A8664B45486B0E25BD27C8EB51078F03D75FZ2j7E" TargetMode="External"/><Relationship Id="rId14" Type="http://schemas.openxmlformats.org/officeDocument/2006/relationships/hyperlink" Target="consultantplus://offline/ref=AAB7EF4088C76545E73FDB7255A58B879F1CA54D75FC47134F07AB723B736B4E516446F415282C78A5B66E4F501E3A48Z7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30336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Обожина Екатерина Сергеевна</dc:creator>
  <cp:lastModifiedBy>Паршуков Илья Валерьевич</cp:lastModifiedBy>
  <cp:revision>3</cp:revision>
  <dcterms:created xsi:type="dcterms:W3CDTF">2020-04-23T05:11:00Z</dcterms:created>
  <dcterms:modified xsi:type="dcterms:W3CDTF">2020-04-27T09:24:00Z</dcterms:modified>
</cp:coreProperties>
</file>